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0482" w14:textId="77777777" w:rsidR="00A60B67" w:rsidRDefault="00A60B67" w:rsidP="00CE3C8C">
      <w:pPr>
        <w:jc w:val="center"/>
      </w:pPr>
      <w:r>
        <w:rPr>
          <w:noProof/>
          <w:lang w:eastAsia="en-GB"/>
        </w:rPr>
        <w:drawing>
          <wp:anchor distT="0" distB="0" distL="114300" distR="114300" simplePos="0" relativeHeight="251662336" behindDoc="0" locked="0" layoutInCell="1" allowOverlap="1" wp14:anchorId="4F6F175C" wp14:editId="4D05F1DA">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24CCBF8" wp14:editId="399CBCDB">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F794B3E" wp14:editId="7B485ABE">
                <wp:simplePos x="0" y="0"/>
                <wp:positionH relativeFrom="column">
                  <wp:posOffset>662940</wp:posOffset>
                </wp:positionH>
                <wp:positionV relativeFrom="paragraph">
                  <wp:posOffset>-92710</wp:posOffset>
                </wp:positionV>
                <wp:extent cx="8526780" cy="609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526780" cy="609600"/>
                        </a:xfrm>
                        <a:prstGeom prst="rect">
                          <a:avLst/>
                        </a:prstGeom>
                        <a:noFill/>
                        <a:ln>
                          <a:noFill/>
                        </a:ln>
                        <a:effectLst/>
                      </wps:spPr>
                      <wps:txbx>
                        <w:txbxContent>
                          <w:p w14:paraId="506500DD" w14:textId="17EEA781" w:rsidR="000F65CA" w:rsidRPr="008851EE" w:rsidRDefault="000F65CA" w:rsidP="001B40CA">
                            <w:pPr>
                              <w:jc w:val="center"/>
                              <w:rPr>
                                <w:rFonts w:ascii="Harrington" w:hAnsi="Harrington"/>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Simons and M</w:t>
                            </w:r>
                            <w:r w:rsidR="00542799">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rs Hutchinson</w:t>
                            </w:r>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w:t>
                            </w:r>
                            <w:r w:rsidRPr="008851EE">
                              <w:rPr>
                                <w:rFonts w:ascii="Harrington" w:hAnsi="Harrington"/>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F794B3E" id="_x0000_t202" coordsize="21600,21600" o:spt="202" path="m,l,21600r21600,l21600,xe">
                <v:stroke joinstyle="miter"/>
                <v:path gradientshapeok="t" o:connecttype="rect"/>
              </v:shapetype>
              <v:shape id="Text Box 1" o:spid="_x0000_s1026" type="#_x0000_t202" style="position:absolute;left:0;text-align:left;margin-left:52.2pt;margin-top:-7.3pt;width:67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" filled="f" stroked="f">
                <v:textbox>
                  <w:txbxContent>
                    <w:p w14:paraId="506500DD" w14:textId="17EEA781" w:rsidR="000F65CA" w:rsidRPr="008851EE" w:rsidRDefault="000F65CA" w:rsidP="001B40CA">
                      <w:pPr>
                        <w:jc w:val="center"/>
                        <w:rPr>
                          <w:rFonts w:ascii="Harrington" w:hAnsi="Harrington"/>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Simons and M</w:t>
                      </w:r>
                      <w:r w:rsidR="00542799">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rs Hutchinson</w:t>
                      </w:r>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w:t>
                      </w:r>
                      <w:r w:rsidRPr="008851EE">
                        <w:rPr>
                          <w:rFonts w:ascii="Harrington" w:hAnsi="Harrington"/>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Reads!</w:t>
                      </w:r>
                    </w:p>
                  </w:txbxContent>
                </v:textbox>
                <w10:wrap type="square"/>
              </v:shape>
            </w:pict>
          </mc:Fallback>
        </mc:AlternateContent>
      </w:r>
    </w:p>
    <w:p w14:paraId="06B9D7D5" w14:textId="77777777" w:rsidR="00A60B67" w:rsidRDefault="00A60B67" w:rsidP="00CE3C8C">
      <w:pPr>
        <w:jc w:val="center"/>
      </w:pPr>
    </w:p>
    <w:p w14:paraId="2299A95F" w14:textId="77777777" w:rsidR="006436FE" w:rsidRPr="006436FE" w:rsidRDefault="002A4375" w:rsidP="00CE3C8C">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p>
    <w:p w14:paraId="7C0374AE" w14:textId="77777777" w:rsidR="006436FE" w:rsidRDefault="00CE3C8C" w:rsidP="00CE3C8C">
      <w:pPr>
        <w:jc w:val="center"/>
      </w:pPr>
      <w:r>
        <w:t xml:space="preserve">The following list includes </w:t>
      </w:r>
      <w:r w:rsidRPr="00CC04EB">
        <w:rPr>
          <w:i/>
        </w:rPr>
        <w:t>only</w:t>
      </w:r>
      <w:r>
        <w:t xml:space="preserve"> books that I have personally read and would </w:t>
      </w:r>
      <w:r w:rsidRPr="00CE3C8C">
        <w:rPr>
          <w:b/>
          <w:u w:val="single"/>
        </w:rPr>
        <w:t>fully</w:t>
      </w:r>
      <w:r>
        <w:t xml:space="preserve"> recommend to my classes. They all fall into the </w:t>
      </w:r>
      <w:r w:rsidR="00A050BE">
        <w:t>7</w:t>
      </w:r>
      <w:r>
        <w:t xml:space="preserve">-12 age range so would be perfect for Years </w:t>
      </w:r>
      <w:r w:rsidR="00FE2542">
        <w:t>3</w:t>
      </w:r>
      <w:r>
        <w:t xml:space="preserve"> &amp; </w:t>
      </w:r>
      <w:r w:rsidR="00FE2542">
        <w:t>4</w:t>
      </w:r>
      <w:r>
        <w:t xml:space="preserve">. I have </w:t>
      </w:r>
      <w:r w:rsidR="00681E85">
        <w:t xml:space="preserve">hard </w:t>
      </w:r>
      <w:r>
        <w:t>copies of practically all of these books so if you would like to borrow one, ask and I will see what I can do! Happy reading…</w:t>
      </w:r>
    </w:p>
    <w:p w14:paraId="2BA028E1" w14:textId="77777777" w:rsidR="00AE11C2" w:rsidRDefault="00AE11C2" w:rsidP="00CE3C8C">
      <w:pPr>
        <w:jc w:val="center"/>
      </w:pPr>
      <w:r>
        <w:t>(</w:t>
      </w:r>
      <w:r w:rsidR="007E5111">
        <w:t>Even though I love</w:t>
      </w:r>
      <w:r w:rsidR="00ED36E5">
        <w:t xml:space="preserve">d reading </w:t>
      </w:r>
      <w:r w:rsidR="007E5111">
        <w:t>all of these books, t</w:t>
      </w:r>
      <w:r>
        <w:t xml:space="preserve">he books highlighted in grey are </w:t>
      </w:r>
      <w:r w:rsidRPr="00AE11C2">
        <w:rPr>
          <w:b/>
          <w:u w:val="single"/>
        </w:rPr>
        <w:t>HIGHLY</w:t>
      </w:r>
      <w:r>
        <w:t xml:space="preserve"> recommended!)</w:t>
      </w:r>
      <w:r w:rsidR="006E2002">
        <w:t xml:space="preserve"> </w:t>
      </w:r>
      <w:r w:rsidR="006E2002">
        <w:tab/>
      </w:r>
    </w:p>
    <w:tbl>
      <w:tblPr>
        <w:tblStyle w:val="TableGrid"/>
        <w:tblW w:w="15701" w:type="dxa"/>
        <w:tblLayout w:type="fixed"/>
        <w:tblLook w:val="04A0" w:firstRow="1" w:lastRow="0" w:firstColumn="1" w:lastColumn="0" w:noHBand="0" w:noVBand="1"/>
      </w:tblPr>
      <w:tblGrid>
        <w:gridCol w:w="1242"/>
        <w:gridCol w:w="4678"/>
        <w:gridCol w:w="1418"/>
        <w:gridCol w:w="8363"/>
      </w:tblGrid>
      <w:tr w:rsidR="00A16831" w14:paraId="268F3DCF" w14:textId="77777777" w:rsidTr="00D668C5">
        <w:tc>
          <w:tcPr>
            <w:tcW w:w="1242" w:type="dxa"/>
            <w:shd w:val="clear" w:color="auto" w:fill="E5DFEC" w:themeFill="accent4" w:themeFillTint="33"/>
            <w:vAlign w:val="center"/>
          </w:tcPr>
          <w:p w14:paraId="3A4D0858"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3845F22F" w14:textId="77777777" w:rsidR="00A16831" w:rsidRPr="00A16831" w:rsidRDefault="00A16831" w:rsidP="00D668C5">
            <w:pPr>
              <w:jc w:val="center"/>
              <w:rPr>
                <w:b/>
              </w:rPr>
            </w:pPr>
            <w:r w:rsidRPr="00A16831">
              <w:rPr>
                <w:b/>
              </w:rPr>
              <w:t>Title</w:t>
            </w:r>
          </w:p>
        </w:tc>
        <w:tc>
          <w:tcPr>
            <w:tcW w:w="1418" w:type="dxa"/>
            <w:shd w:val="clear" w:color="auto" w:fill="E5DFEC" w:themeFill="accent4" w:themeFillTint="33"/>
            <w:vAlign w:val="center"/>
          </w:tcPr>
          <w:p w14:paraId="6E68C339" w14:textId="77777777"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14:paraId="44164CDB" w14:textId="77777777" w:rsidR="00A16831" w:rsidRPr="00A16831" w:rsidRDefault="008D0A92" w:rsidP="00D668C5">
            <w:pPr>
              <w:jc w:val="center"/>
              <w:rPr>
                <w:b/>
              </w:rPr>
            </w:pPr>
            <w:r>
              <w:rPr>
                <w:b/>
              </w:rPr>
              <w:t>A Brief Guide…</w:t>
            </w:r>
          </w:p>
        </w:tc>
      </w:tr>
      <w:tr w:rsidR="00594452" w14:paraId="2F71E471" w14:textId="77777777" w:rsidTr="008851EE">
        <w:trPr>
          <w:trHeight w:val="1701"/>
        </w:trPr>
        <w:tc>
          <w:tcPr>
            <w:tcW w:w="1242" w:type="dxa"/>
            <w:shd w:val="clear" w:color="auto" w:fill="auto"/>
            <w:vAlign w:val="center"/>
          </w:tcPr>
          <w:p w14:paraId="6042F647" w14:textId="77777777" w:rsidR="00594452" w:rsidRDefault="006521DF" w:rsidP="00594452">
            <w:pPr>
              <w:jc w:val="center"/>
              <w:rPr>
                <w:noProof/>
                <w:lang w:eastAsia="en-GB"/>
              </w:rPr>
            </w:pPr>
            <w:r>
              <w:rPr>
                <w:noProof/>
              </w:rPr>
              <w:drawing>
                <wp:inline distT="0" distB="0" distL="0" distR="0" wp14:anchorId="21CE2755" wp14:editId="7CC7A88A">
                  <wp:extent cx="651510" cy="1122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1510" cy="1122680"/>
                          </a:xfrm>
                          <a:prstGeom prst="rect">
                            <a:avLst/>
                          </a:prstGeom>
                        </pic:spPr>
                      </pic:pic>
                    </a:graphicData>
                  </a:graphic>
                </wp:inline>
              </w:drawing>
            </w:r>
          </w:p>
        </w:tc>
        <w:tc>
          <w:tcPr>
            <w:tcW w:w="4678" w:type="dxa"/>
            <w:shd w:val="clear" w:color="auto" w:fill="A6A6A6" w:themeFill="background1" w:themeFillShade="A6"/>
            <w:vAlign w:val="center"/>
          </w:tcPr>
          <w:p w14:paraId="03EEF7F5" w14:textId="77777777" w:rsidR="00594452" w:rsidRDefault="006521DF" w:rsidP="00594452">
            <w:pPr>
              <w:jc w:val="center"/>
              <w:rPr>
                <w:b/>
                <w:sz w:val="48"/>
                <w:szCs w:val="48"/>
              </w:rPr>
            </w:pPr>
            <w:r>
              <w:rPr>
                <w:b/>
                <w:sz w:val="48"/>
                <w:szCs w:val="48"/>
              </w:rPr>
              <w:t>Fing</w:t>
            </w:r>
          </w:p>
        </w:tc>
        <w:tc>
          <w:tcPr>
            <w:tcW w:w="1418" w:type="dxa"/>
            <w:shd w:val="clear" w:color="auto" w:fill="auto"/>
            <w:vAlign w:val="center"/>
          </w:tcPr>
          <w:p w14:paraId="01AB36A4" w14:textId="77777777" w:rsidR="008851EE" w:rsidRDefault="0043752E" w:rsidP="008851EE">
            <w:pPr>
              <w:jc w:val="center"/>
              <w:rPr>
                <w:b/>
              </w:rPr>
            </w:pPr>
            <w:r>
              <w:rPr>
                <w:b/>
              </w:rPr>
              <w:t xml:space="preserve">DAVID </w:t>
            </w:r>
          </w:p>
          <w:p w14:paraId="205BF3BE" w14:textId="77777777" w:rsidR="0043752E" w:rsidRDefault="006521DF" w:rsidP="008851EE">
            <w:pPr>
              <w:jc w:val="center"/>
              <w:rPr>
                <w:b/>
              </w:rPr>
            </w:pPr>
            <w:r>
              <w:rPr>
                <w:b/>
              </w:rPr>
              <w:t>Walliams</w:t>
            </w:r>
          </w:p>
        </w:tc>
        <w:tc>
          <w:tcPr>
            <w:tcW w:w="8363" w:type="dxa"/>
            <w:shd w:val="clear" w:color="auto" w:fill="auto"/>
            <w:vAlign w:val="center"/>
          </w:tcPr>
          <w:p w14:paraId="02A2826B" w14:textId="77777777" w:rsidR="00594452" w:rsidRPr="003654EF" w:rsidRDefault="006521DF" w:rsidP="00A050BE">
            <w:pPr>
              <w:pStyle w:val="NormalWeb"/>
              <w:shd w:val="clear" w:color="auto" w:fill="FFFFFF"/>
              <w:spacing w:before="0" w:beforeAutospacing="0" w:after="210" w:afterAutospacing="0"/>
              <w:rPr>
                <w:rFonts w:ascii="XCCW Joined 1a" w:hAnsi="XCCW Joined 1a" w:cstheme="minorHAnsi"/>
                <w:color w:val="333333"/>
                <w:sz w:val="22"/>
                <w:szCs w:val="22"/>
              </w:rPr>
            </w:pPr>
            <w:r w:rsidRPr="003654EF">
              <w:rPr>
                <w:rFonts w:ascii="XCCW Joined 1a" w:hAnsi="XCCW Joined 1a" w:cstheme="minorHAnsi"/>
                <w:sz w:val="18"/>
                <w:szCs w:val="22"/>
              </w:rPr>
              <w:t>This is a fantastic book, Myrtle Meek has everything she could possibly want. But everything isn’t enough. She wants more, </w:t>
            </w:r>
            <w:r w:rsidRPr="003654EF">
              <w:rPr>
                <w:rStyle w:val="Strong"/>
                <w:rFonts w:ascii="XCCW Joined 1a" w:hAnsi="XCCW Joined 1a" w:cstheme="minorHAnsi"/>
                <w:sz w:val="18"/>
                <w:szCs w:val="22"/>
              </w:rPr>
              <w:t>more</w:t>
            </w:r>
            <w:r w:rsidRPr="003654EF">
              <w:rPr>
                <w:rFonts w:ascii="XCCW Joined 1a" w:hAnsi="XCCW Joined 1a" w:cstheme="minorHAnsi"/>
                <w:sz w:val="18"/>
                <w:szCs w:val="22"/>
              </w:rPr>
              <w:t>, </w:t>
            </w:r>
            <w:r w:rsidRPr="003654EF">
              <w:rPr>
                <w:rStyle w:val="Strong"/>
                <w:rFonts w:ascii="XCCW Joined 1a" w:hAnsi="XCCW Joined 1a" w:cstheme="minorHAnsi"/>
                <w:sz w:val="18"/>
                <w:szCs w:val="22"/>
              </w:rPr>
              <w:t>MORE!</w:t>
            </w:r>
            <w:r w:rsidRPr="003654EF">
              <w:rPr>
                <w:rFonts w:ascii="XCCW Joined 1a" w:hAnsi="XCCW Joined 1a" w:cstheme="minorHAnsi"/>
                <w:sz w:val="18"/>
                <w:szCs w:val="22"/>
              </w:rPr>
              <w:t> When Myrtle declares she wants a FING, there’s only one problem… What </w:t>
            </w:r>
            <w:r w:rsidRPr="003654EF">
              <w:rPr>
                <w:rStyle w:val="Emphasis"/>
                <w:rFonts w:ascii="XCCW Joined 1a" w:hAnsi="XCCW Joined 1a" w:cstheme="minorHAnsi"/>
                <w:sz w:val="18"/>
                <w:szCs w:val="22"/>
              </w:rPr>
              <w:t>is</w:t>
            </w:r>
            <w:r w:rsidRPr="003654EF">
              <w:rPr>
                <w:rFonts w:ascii="XCCW Joined 1a" w:hAnsi="XCCW Joined 1a" w:cstheme="minorHAnsi"/>
                <w:sz w:val="18"/>
                <w:szCs w:val="22"/>
              </w:rPr>
              <w:t> a FING? Mr and Mrs Meek will do anything to keep their darling daughter happy, even visit the spooky library vaults to delve into the dusty pages of the mysterious </w:t>
            </w:r>
            <w:r w:rsidRPr="003654EF">
              <w:rPr>
                <w:rStyle w:val="Emphasis"/>
                <w:rFonts w:ascii="XCCW Joined 1a" w:hAnsi="XCCW Joined 1a" w:cstheme="minorHAnsi"/>
                <w:sz w:val="18"/>
                <w:szCs w:val="22"/>
              </w:rPr>
              <w:t>Monsterpedia</w:t>
            </w:r>
            <w:r w:rsidRPr="003654EF">
              <w:rPr>
                <w:rFonts w:ascii="XCCW Joined 1a" w:hAnsi="XCCW Joined 1a" w:cstheme="minorHAnsi"/>
                <w:sz w:val="18"/>
                <w:szCs w:val="22"/>
              </w:rPr>
              <w:t>. This is very funny and will make you laugh</w:t>
            </w:r>
            <w:r w:rsidR="00A050BE" w:rsidRPr="003654EF">
              <w:rPr>
                <w:rFonts w:ascii="XCCW Joined 1a" w:hAnsi="XCCW Joined 1a" w:cstheme="minorHAnsi"/>
                <w:sz w:val="18"/>
                <w:szCs w:val="22"/>
              </w:rPr>
              <w:t>.</w:t>
            </w:r>
          </w:p>
        </w:tc>
      </w:tr>
      <w:tr w:rsidR="00D17814" w14:paraId="61501915" w14:textId="77777777" w:rsidTr="00090A92">
        <w:trPr>
          <w:trHeight w:val="1701"/>
        </w:trPr>
        <w:tc>
          <w:tcPr>
            <w:tcW w:w="1242" w:type="dxa"/>
            <w:shd w:val="clear" w:color="auto" w:fill="auto"/>
            <w:vAlign w:val="center"/>
          </w:tcPr>
          <w:p w14:paraId="3F5584EA" w14:textId="77777777" w:rsidR="00D17814" w:rsidRDefault="00C93596" w:rsidP="003B5B2D">
            <w:pPr>
              <w:jc w:val="right"/>
              <w:rPr>
                <w:noProof/>
                <w:lang w:val="en-US"/>
              </w:rPr>
            </w:pPr>
            <w:r>
              <w:rPr>
                <w:noProof/>
              </w:rPr>
              <w:drawing>
                <wp:inline distT="0" distB="0" distL="0" distR="0" wp14:anchorId="1299ACF9" wp14:editId="2C8D833B">
                  <wp:extent cx="651510" cy="839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1510" cy="839470"/>
                          </a:xfrm>
                          <a:prstGeom prst="rect">
                            <a:avLst/>
                          </a:prstGeom>
                        </pic:spPr>
                      </pic:pic>
                    </a:graphicData>
                  </a:graphic>
                </wp:inline>
              </w:drawing>
            </w:r>
          </w:p>
        </w:tc>
        <w:tc>
          <w:tcPr>
            <w:tcW w:w="4678" w:type="dxa"/>
            <w:shd w:val="clear" w:color="auto" w:fill="A6A6A6" w:themeFill="background1" w:themeFillShade="A6"/>
            <w:vAlign w:val="center"/>
          </w:tcPr>
          <w:p w14:paraId="4ED8E8E3" w14:textId="77777777" w:rsidR="00D17814" w:rsidRDefault="00C93596" w:rsidP="003B5B2D">
            <w:pPr>
              <w:jc w:val="center"/>
              <w:rPr>
                <w:b/>
                <w:sz w:val="48"/>
                <w:szCs w:val="48"/>
              </w:rPr>
            </w:pPr>
            <w:r>
              <w:rPr>
                <w:b/>
                <w:sz w:val="48"/>
                <w:szCs w:val="48"/>
              </w:rPr>
              <w:t xml:space="preserve">The Lion the Witch and the Wardrobe </w:t>
            </w:r>
          </w:p>
        </w:tc>
        <w:tc>
          <w:tcPr>
            <w:tcW w:w="1418" w:type="dxa"/>
            <w:shd w:val="clear" w:color="auto" w:fill="auto"/>
            <w:vAlign w:val="center"/>
          </w:tcPr>
          <w:p w14:paraId="726B2B2C" w14:textId="77777777" w:rsidR="0043752E" w:rsidRDefault="00C93596" w:rsidP="003B5B2D">
            <w:pPr>
              <w:jc w:val="center"/>
              <w:rPr>
                <w:b/>
              </w:rPr>
            </w:pPr>
            <w:r>
              <w:rPr>
                <w:b/>
              </w:rPr>
              <w:t xml:space="preserve">C.S Lewis </w:t>
            </w:r>
          </w:p>
        </w:tc>
        <w:tc>
          <w:tcPr>
            <w:tcW w:w="8363" w:type="dxa"/>
            <w:shd w:val="clear" w:color="auto" w:fill="auto"/>
            <w:vAlign w:val="center"/>
          </w:tcPr>
          <w:p w14:paraId="1464279B" w14:textId="77777777" w:rsidR="00090A92" w:rsidRPr="003654EF" w:rsidRDefault="00C93596" w:rsidP="00566024">
            <w:pPr>
              <w:jc w:val="center"/>
              <w:rPr>
                <w:rFonts w:ascii="XCCW Joined 1a" w:hAnsi="XCCW Joined 1a" w:cstheme="minorHAnsi"/>
              </w:rPr>
            </w:pPr>
            <w:r w:rsidRPr="003654EF">
              <w:rPr>
                <w:rFonts w:ascii="XCCW Joined 1a" w:hAnsi="XCCW Joined 1a" w:cstheme="minorHAnsi"/>
                <w:sz w:val="18"/>
                <w:shd w:val="clear" w:color="auto" w:fill="FFFFFF"/>
              </w:rPr>
              <w:t>When the Pevensie children - Peter, Susan, Edmund and Lucy - step through a wardrobe door in the strange country house where they are staying, they find themselves in the land of Narnia. Frozen in eternal winter, Narnia is a land of snow and pine forests, and its creatures are enslaved by the terrible White Witch</w:t>
            </w:r>
            <w:r w:rsidRPr="003654EF">
              <w:rPr>
                <w:rFonts w:ascii="XCCW Joined 1a" w:hAnsi="XCCW Joined 1a" w:cs="Arial"/>
                <w:sz w:val="18"/>
                <w:shd w:val="clear" w:color="auto" w:fill="FFFFFF"/>
              </w:rPr>
              <w:t xml:space="preserve">. </w:t>
            </w:r>
            <w:r w:rsidRPr="003654EF">
              <w:rPr>
                <w:rFonts w:ascii="XCCW Joined 1a" w:hAnsi="XCCW Joined 1a" w:cstheme="minorHAnsi"/>
                <w:sz w:val="18"/>
                <w:shd w:val="clear" w:color="auto" w:fill="FFFFFF"/>
              </w:rPr>
              <w:t>I loved this book as a child I felt like I was on the adventure with them!</w:t>
            </w:r>
          </w:p>
        </w:tc>
      </w:tr>
      <w:tr w:rsidR="00D070A2" w14:paraId="49ED8EB6" w14:textId="77777777" w:rsidTr="005632FC">
        <w:trPr>
          <w:trHeight w:val="1701"/>
        </w:trPr>
        <w:tc>
          <w:tcPr>
            <w:tcW w:w="1242" w:type="dxa"/>
            <w:shd w:val="clear" w:color="auto" w:fill="auto"/>
            <w:vAlign w:val="center"/>
          </w:tcPr>
          <w:p w14:paraId="58DF282C" w14:textId="77777777" w:rsidR="00D070A2" w:rsidRDefault="00151389" w:rsidP="00D070A2">
            <w:pPr>
              <w:jc w:val="center"/>
              <w:rPr>
                <w:noProof/>
                <w:lang w:val="en-US"/>
              </w:rPr>
            </w:pPr>
            <w:r>
              <w:rPr>
                <w:noProof/>
              </w:rPr>
              <w:drawing>
                <wp:inline distT="0" distB="0" distL="0" distR="0" wp14:anchorId="4BF03FCE" wp14:editId="5ACCA5B7">
                  <wp:extent cx="709227"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3907" cy="936363"/>
                          </a:xfrm>
                          <a:prstGeom prst="rect">
                            <a:avLst/>
                          </a:prstGeom>
                        </pic:spPr>
                      </pic:pic>
                    </a:graphicData>
                  </a:graphic>
                </wp:inline>
              </w:drawing>
            </w:r>
          </w:p>
        </w:tc>
        <w:tc>
          <w:tcPr>
            <w:tcW w:w="4678" w:type="dxa"/>
            <w:shd w:val="clear" w:color="auto" w:fill="auto"/>
            <w:vAlign w:val="center"/>
          </w:tcPr>
          <w:p w14:paraId="04150F42" w14:textId="77777777" w:rsidR="00D070A2" w:rsidRDefault="00151389" w:rsidP="00D070A2">
            <w:pPr>
              <w:jc w:val="center"/>
              <w:rPr>
                <w:b/>
                <w:sz w:val="48"/>
                <w:szCs w:val="48"/>
              </w:rPr>
            </w:pPr>
            <w:r>
              <w:rPr>
                <w:b/>
                <w:sz w:val="48"/>
                <w:szCs w:val="48"/>
              </w:rPr>
              <w:t>I Ate Sunshine for Breakfast</w:t>
            </w:r>
          </w:p>
        </w:tc>
        <w:tc>
          <w:tcPr>
            <w:tcW w:w="1418" w:type="dxa"/>
            <w:shd w:val="clear" w:color="auto" w:fill="auto"/>
            <w:vAlign w:val="center"/>
          </w:tcPr>
          <w:p w14:paraId="36F70056" w14:textId="77777777" w:rsidR="00334759" w:rsidRDefault="00151389" w:rsidP="00D070A2">
            <w:pPr>
              <w:jc w:val="center"/>
              <w:rPr>
                <w:b/>
              </w:rPr>
            </w:pPr>
            <w:r>
              <w:rPr>
                <w:b/>
              </w:rPr>
              <w:t>Michael Holland and Phillip Giordano</w:t>
            </w:r>
          </w:p>
        </w:tc>
        <w:tc>
          <w:tcPr>
            <w:tcW w:w="8363" w:type="dxa"/>
            <w:shd w:val="clear" w:color="auto" w:fill="auto"/>
            <w:vAlign w:val="center"/>
          </w:tcPr>
          <w:p w14:paraId="3CD4C746" w14:textId="77777777" w:rsidR="00D070A2" w:rsidRPr="003654EF" w:rsidRDefault="00151389" w:rsidP="00D070A2">
            <w:pPr>
              <w:jc w:val="center"/>
              <w:rPr>
                <w:rFonts w:ascii="XCCW Joined 1a" w:hAnsi="XCCW Joined 1a"/>
              </w:rPr>
            </w:pPr>
            <w:r w:rsidRPr="003654EF">
              <w:rPr>
                <w:rFonts w:ascii="XCCW Joined 1a" w:hAnsi="XCCW Joined 1a"/>
                <w:sz w:val="18"/>
              </w:rPr>
              <w:t>This is a non-fiction book which looks at how plants affect our lives. From providing raw materials for food, medicine, sport and music. To ensuring the health of our planet. This is an interesting fact book!</w:t>
            </w:r>
          </w:p>
        </w:tc>
      </w:tr>
      <w:tr w:rsidR="00D070A2" w14:paraId="5129A44D" w14:textId="77777777" w:rsidTr="005632FC">
        <w:trPr>
          <w:trHeight w:val="1701"/>
        </w:trPr>
        <w:tc>
          <w:tcPr>
            <w:tcW w:w="1242" w:type="dxa"/>
            <w:shd w:val="clear" w:color="auto" w:fill="auto"/>
            <w:vAlign w:val="center"/>
          </w:tcPr>
          <w:p w14:paraId="3988C47E" w14:textId="77777777" w:rsidR="00D070A2" w:rsidRDefault="00CF4607" w:rsidP="00D070A2">
            <w:pPr>
              <w:jc w:val="center"/>
            </w:pPr>
            <w:r>
              <w:rPr>
                <w:noProof/>
              </w:rPr>
              <w:lastRenderedPageBreak/>
              <w:drawing>
                <wp:inline distT="0" distB="0" distL="0" distR="0" wp14:anchorId="77FE3C30" wp14:editId="6F57EE0D">
                  <wp:extent cx="651510" cy="9848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510" cy="984885"/>
                          </a:xfrm>
                          <a:prstGeom prst="rect">
                            <a:avLst/>
                          </a:prstGeom>
                        </pic:spPr>
                      </pic:pic>
                    </a:graphicData>
                  </a:graphic>
                </wp:inline>
              </w:drawing>
            </w:r>
          </w:p>
        </w:tc>
        <w:tc>
          <w:tcPr>
            <w:tcW w:w="4678" w:type="dxa"/>
            <w:shd w:val="clear" w:color="auto" w:fill="auto"/>
            <w:vAlign w:val="center"/>
          </w:tcPr>
          <w:p w14:paraId="4EE6F096" w14:textId="77777777" w:rsidR="00D070A2" w:rsidRPr="000F65CA" w:rsidRDefault="006521DF" w:rsidP="00D070A2">
            <w:pPr>
              <w:jc w:val="center"/>
              <w:rPr>
                <w:b/>
                <w:sz w:val="48"/>
                <w:szCs w:val="48"/>
              </w:rPr>
            </w:pPr>
            <w:r>
              <w:rPr>
                <w:b/>
                <w:sz w:val="48"/>
                <w:szCs w:val="48"/>
              </w:rPr>
              <w:t>Toad Rage</w:t>
            </w:r>
          </w:p>
        </w:tc>
        <w:tc>
          <w:tcPr>
            <w:tcW w:w="1418" w:type="dxa"/>
            <w:shd w:val="clear" w:color="auto" w:fill="auto"/>
            <w:vAlign w:val="center"/>
          </w:tcPr>
          <w:p w14:paraId="0CA88A07" w14:textId="77777777" w:rsidR="00D070A2" w:rsidRPr="00A16831" w:rsidRDefault="006521DF" w:rsidP="00D070A2">
            <w:pPr>
              <w:jc w:val="center"/>
              <w:rPr>
                <w:b/>
              </w:rPr>
            </w:pPr>
            <w:r>
              <w:rPr>
                <w:b/>
              </w:rPr>
              <w:t xml:space="preserve">Morris Gleitzman </w:t>
            </w:r>
          </w:p>
        </w:tc>
        <w:tc>
          <w:tcPr>
            <w:tcW w:w="8363" w:type="dxa"/>
            <w:shd w:val="clear" w:color="auto" w:fill="auto"/>
            <w:vAlign w:val="center"/>
          </w:tcPr>
          <w:p w14:paraId="38C3F8B9" w14:textId="77777777" w:rsidR="00D070A2" w:rsidRPr="003654EF" w:rsidRDefault="006521DF" w:rsidP="00120610">
            <w:pPr>
              <w:shd w:val="clear" w:color="auto" w:fill="FFFFFF"/>
              <w:spacing w:after="165"/>
              <w:jc w:val="center"/>
              <w:rPr>
                <w:rFonts w:ascii="XCCW Joined 1a" w:eastAsia="Times New Roman" w:hAnsi="XCCW Joined 1a" w:cstheme="minorHAnsi"/>
                <w:color w:val="333333"/>
                <w:szCs w:val="24"/>
                <w:lang w:eastAsia="en-GB"/>
              </w:rPr>
            </w:pPr>
            <w:r w:rsidRPr="003654EF">
              <w:rPr>
                <w:rFonts w:ascii="XCCW Joined 1a" w:eastAsia="Times New Roman" w:hAnsi="XCCW Joined 1a" w:cstheme="minorHAnsi"/>
                <w:sz w:val="18"/>
                <w:szCs w:val="24"/>
                <w:lang w:eastAsia="en-GB"/>
              </w:rPr>
              <w:t>Limpy’s family thinks humans don’t hate cane toads, but Limpy knows otherwise. He’s spotted the signs: the cross looks</w:t>
            </w:r>
            <w:r w:rsidR="00CF4607" w:rsidRPr="003654EF">
              <w:rPr>
                <w:rFonts w:ascii="XCCW Joined 1a" w:eastAsia="Times New Roman" w:hAnsi="XCCW Joined 1a" w:cstheme="minorHAnsi"/>
                <w:sz w:val="18"/>
                <w:szCs w:val="24"/>
                <w:lang w:eastAsia="en-GB"/>
              </w:rPr>
              <w:t xml:space="preserve"> and</w:t>
            </w:r>
            <w:r w:rsidRPr="003654EF">
              <w:rPr>
                <w:rFonts w:ascii="XCCW Joined 1a" w:eastAsia="Times New Roman" w:hAnsi="XCCW Joined 1a" w:cstheme="minorHAnsi"/>
                <w:sz w:val="18"/>
                <w:szCs w:val="24"/>
                <w:lang w:eastAsia="en-GB"/>
              </w:rPr>
              <w:t xml:space="preserve"> the unkind comments</w:t>
            </w:r>
            <w:r w:rsidR="00CF4607" w:rsidRPr="003654EF">
              <w:rPr>
                <w:rFonts w:ascii="XCCW Joined 1a" w:eastAsia="Times New Roman" w:hAnsi="XCCW Joined 1a" w:cstheme="minorHAnsi"/>
                <w:sz w:val="18"/>
                <w:szCs w:val="24"/>
                <w:lang w:eastAsia="en-GB"/>
              </w:rPr>
              <w:t>.</w:t>
            </w:r>
            <w:r w:rsidRPr="003654EF">
              <w:rPr>
                <w:rFonts w:ascii="XCCW Joined 1a" w:eastAsia="Times New Roman" w:hAnsi="XCCW Joined 1a" w:cstheme="minorHAnsi"/>
                <w:sz w:val="18"/>
                <w:szCs w:val="24"/>
                <w:lang w:eastAsia="en-GB"/>
              </w:rPr>
              <w:t xml:space="preserve"> Limpy is desperate to save his species from ending up as pancakes. Somehow</w:t>
            </w:r>
            <w:r w:rsidR="00CF4607" w:rsidRPr="003654EF">
              <w:rPr>
                <w:rFonts w:ascii="XCCW Joined 1a" w:eastAsia="Times New Roman" w:hAnsi="XCCW Joined 1a" w:cstheme="minorHAnsi"/>
                <w:sz w:val="18"/>
                <w:szCs w:val="24"/>
                <w:lang w:eastAsia="en-GB"/>
              </w:rPr>
              <w:t>,</w:t>
            </w:r>
            <w:r w:rsidRPr="003654EF">
              <w:rPr>
                <w:rFonts w:ascii="XCCW Joined 1a" w:eastAsia="Times New Roman" w:hAnsi="XCCW Joined 1a" w:cstheme="minorHAnsi"/>
                <w:sz w:val="18"/>
                <w:szCs w:val="24"/>
                <w:lang w:eastAsia="en-GB"/>
              </w:rPr>
              <w:t xml:space="preserve"> he must make humans see how fabulous cane toads really are. Risking everything, he sets off on a wart-tinglingly dangerous and daring journey to . . . the Olympics</w:t>
            </w:r>
            <w:r w:rsidR="00120610" w:rsidRPr="003654EF">
              <w:rPr>
                <w:rFonts w:ascii="XCCW Joined 1a" w:eastAsia="Times New Roman" w:hAnsi="XCCW Joined 1a" w:cstheme="minorHAnsi"/>
                <w:sz w:val="18"/>
                <w:szCs w:val="24"/>
                <w:lang w:eastAsia="en-GB"/>
              </w:rPr>
              <w:t>.</w:t>
            </w:r>
          </w:p>
        </w:tc>
      </w:tr>
      <w:tr w:rsidR="003654EF" w14:paraId="74C09988" w14:textId="77777777" w:rsidTr="005632FC">
        <w:trPr>
          <w:trHeight w:val="1701"/>
        </w:trPr>
        <w:tc>
          <w:tcPr>
            <w:tcW w:w="1242" w:type="dxa"/>
            <w:shd w:val="clear" w:color="auto" w:fill="auto"/>
            <w:vAlign w:val="center"/>
          </w:tcPr>
          <w:p w14:paraId="459108AC" w14:textId="77777777" w:rsidR="003654EF" w:rsidRDefault="00EA5B47" w:rsidP="00D070A2">
            <w:pPr>
              <w:jc w:val="center"/>
              <w:rPr>
                <w:noProof/>
              </w:rPr>
            </w:pPr>
            <w:r>
              <w:rPr>
                <w:noProof/>
              </w:rPr>
              <w:drawing>
                <wp:inline distT="0" distB="0" distL="0" distR="0" wp14:anchorId="1B54693A" wp14:editId="10559D55">
                  <wp:extent cx="651510" cy="808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510" cy="808355"/>
                          </a:xfrm>
                          <a:prstGeom prst="rect">
                            <a:avLst/>
                          </a:prstGeom>
                        </pic:spPr>
                      </pic:pic>
                    </a:graphicData>
                  </a:graphic>
                </wp:inline>
              </w:drawing>
            </w:r>
          </w:p>
        </w:tc>
        <w:tc>
          <w:tcPr>
            <w:tcW w:w="4678" w:type="dxa"/>
            <w:shd w:val="clear" w:color="auto" w:fill="auto"/>
            <w:vAlign w:val="center"/>
          </w:tcPr>
          <w:p w14:paraId="68067B22" w14:textId="77777777" w:rsidR="003654EF" w:rsidRDefault="00DC366F" w:rsidP="00D070A2">
            <w:pPr>
              <w:jc w:val="center"/>
              <w:rPr>
                <w:b/>
                <w:sz w:val="48"/>
                <w:szCs w:val="48"/>
              </w:rPr>
            </w:pPr>
            <w:r>
              <w:rPr>
                <w:b/>
                <w:sz w:val="48"/>
                <w:szCs w:val="48"/>
              </w:rPr>
              <w:t>Light’s on Cotton Rock</w:t>
            </w:r>
          </w:p>
        </w:tc>
        <w:tc>
          <w:tcPr>
            <w:tcW w:w="1418" w:type="dxa"/>
            <w:shd w:val="clear" w:color="auto" w:fill="auto"/>
            <w:vAlign w:val="center"/>
          </w:tcPr>
          <w:p w14:paraId="5BAEC096" w14:textId="77777777" w:rsidR="003654EF" w:rsidRDefault="00EA5B47" w:rsidP="00D070A2">
            <w:pPr>
              <w:jc w:val="center"/>
              <w:rPr>
                <w:b/>
              </w:rPr>
            </w:pPr>
            <w:r>
              <w:rPr>
                <w:b/>
              </w:rPr>
              <w:t>David Litchfield</w:t>
            </w:r>
          </w:p>
        </w:tc>
        <w:tc>
          <w:tcPr>
            <w:tcW w:w="8363" w:type="dxa"/>
            <w:shd w:val="clear" w:color="auto" w:fill="auto"/>
            <w:vAlign w:val="center"/>
          </w:tcPr>
          <w:p w14:paraId="5A1F1049" w14:textId="77777777" w:rsidR="003654EF" w:rsidRPr="00EA5B47" w:rsidRDefault="00EA5B47" w:rsidP="00120610">
            <w:pPr>
              <w:shd w:val="clear" w:color="auto" w:fill="FFFFFF"/>
              <w:spacing w:after="165"/>
              <w:jc w:val="center"/>
              <w:rPr>
                <w:rFonts w:ascii="XCCW Joined 1a" w:eastAsia="Times New Roman" w:hAnsi="XCCW Joined 1a" w:cstheme="minorHAnsi"/>
                <w:sz w:val="18"/>
                <w:szCs w:val="24"/>
                <w:lang w:eastAsia="en-GB"/>
              </w:rPr>
            </w:pPr>
            <w:r w:rsidRPr="00EA5B47">
              <w:rPr>
                <w:rFonts w:ascii="XCCW Joined 1a" w:hAnsi="XCCW Joined 1a"/>
                <w:spacing w:val="7"/>
                <w:sz w:val="18"/>
                <w:szCs w:val="26"/>
                <w:shd w:val="clear" w:color="auto" w:fill="FFFFFF"/>
              </w:rPr>
              <w:t>Heather is a little girl who wants to go to Outer Space, where the stars sparkle with </w:t>
            </w:r>
            <w:r w:rsidRPr="00EA5B47">
              <w:rPr>
                <w:rFonts w:ascii="XCCW Joined 1a" w:hAnsi="XCCW Joined 1a"/>
                <w:b/>
                <w:bCs/>
                <w:spacing w:val="7"/>
                <w:sz w:val="18"/>
                <w:szCs w:val="26"/>
                <w:shd w:val="clear" w:color="auto" w:fill="FFFFFF"/>
              </w:rPr>
              <w:t>magic and wonder</w:t>
            </w:r>
            <w:r w:rsidRPr="00EA5B47">
              <w:rPr>
                <w:rFonts w:ascii="XCCW Joined 1a" w:hAnsi="XCCW Joined 1a"/>
                <w:spacing w:val="7"/>
                <w:sz w:val="18"/>
                <w:szCs w:val="26"/>
                <w:shd w:val="clear" w:color="auto" w:fill="FFFFFF"/>
              </w:rPr>
              <w:t>. When a spaceship lands at Cotton Rock, it seems that all of her dreams have come true. But soon the alien has to leave. Will the spaceship ever come back? And if it does, is Heather ready to leave everything on Earth behind? </w:t>
            </w:r>
          </w:p>
        </w:tc>
      </w:tr>
      <w:tr w:rsidR="003654EF" w14:paraId="4AF81A00" w14:textId="77777777" w:rsidTr="005632FC">
        <w:trPr>
          <w:trHeight w:val="1701"/>
        </w:trPr>
        <w:tc>
          <w:tcPr>
            <w:tcW w:w="1242" w:type="dxa"/>
            <w:shd w:val="clear" w:color="auto" w:fill="auto"/>
            <w:vAlign w:val="center"/>
          </w:tcPr>
          <w:p w14:paraId="1BCEEE85" w14:textId="77777777" w:rsidR="003654EF" w:rsidRDefault="00A65D51" w:rsidP="00D070A2">
            <w:pPr>
              <w:jc w:val="center"/>
              <w:rPr>
                <w:noProof/>
              </w:rPr>
            </w:pPr>
            <w:r>
              <w:rPr>
                <w:noProof/>
              </w:rPr>
              <w:drawing>
                <wp:inline distT="0" distB="0" distL="0" distR="0" wp14:anchorId="3F816F64" wp14:editId="639B1AEE">
                  <wp:extent cx="651510" cy="713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1510" cy="713740"/>
                          </a:xfrm>
                          <a:prstGeom prst="rect">
                            <a:avLst/>
                          </a:prstGeom>
                        </pic:spPr>
                      </pic:pic>
                    </a:graphicData>
                  </a:graphic>
                </wp:inline>
              </w:drawing>
            </w:r>
          </w:p>
        </w:tc>
        <w:tc>
          <w:tcPr>
            <w:tcW w:w="4678" w:type="dxa"/>
            <w:shd w:val="clear" w:color="auto" w:fill="auto"/>
            <w:vAlign w:val="center"/>
          </w:tcPr>
          <w:p w14:paraId="6CA11E62" w14:textId="77777777" w:rsidR="003654EF" w:rsidRDefault="00A65D51" w:rsidP="00D070A2">
            <w:pPr>
              <w:jc w:val="center"/>
              <w:rPr>
                <w:b/>
                <w:sz w:val="48"/>
                <w:szCs w:val="48"/>
              </w:rPr>
            </w:pPr>
            <w:r>
              <w:rPr>
                <w:b/>
                <w:sz w:val="48"/>
                <w:szCs w:val="48"/>
              </w:rPr>
              <w:t xml:space="preserve">Voices in the Park </w:t>
            </w:r>
          </w:p>
        </w:tc>
        <w:tc>
          <w:tcPr>
            <w:tcW w:w="1418" w:type="dxa"/>
            <w:shd w:val="clear" w:color="auto" w:fill="auto"/>
            <w:vAlign w:val="center"/>
          </w:tcPr>
          <w:p w14:paraId="7C178D09" w14:textId="77777777" w:rsidR="003654EF" w:rsidRDefault="00A65D51" w:rsidP="00D070A2">
            <w:pPr>
              <w:jc w:val="center"/>
              <w:rPr>
                <w:b/>
              </w:rPr>
            </w:pPr>
            <w:r>
              <w:rPr>
                <w:b/>
              </w:rPr>
              <w:t xml:space="preserve">Anthony </w:t>
            </w:r>
          </w:p>
          <w:p w14:paraId="2E8A80CA" w14:textId="77777777" w:rsidR="00A65D51" w:rsidRDefault="00A65D51" w:rsidP="00D070A2">
            <w:pPr>
              <w:jc w:val="center"/>
              <w:rPr>
                <w:b/>
              </w:rPr>
            </w:pPr>
            <w:r>
              <w:rPr>
                <w:b/>
              </w:rPr>
              <w:t>Browne</w:t>
            </w:r>
          </w:p>
        </w:tc>
        <w:tc>
          <w:tcPr>
            <w:tcW w:w="8363" w:type="dxa"/>
            <w:shd w:val="clear" w:color="auto" w:fill="auto"/>
            <w:vAlign w:val="center"/>
          </w:tcPr>
          <w:p w14:paraId="127B9C3A" w14:textId="77777777" w:rsidR="00A65D51" w:rsidRPr="00A65D51" w:rsidRDefault="00A65D51" w:rsidP="00A65D51">
            <w:pPr>
              <w:shd w:val="clear" w:color="auto" w:fill="FFFFFF"/>
              <w:spacing w:after="210"/>
              <w:jc w:val="center"/>
              <w:rPr>
                <w:rFonts w:ascii="XCCW Joined 1a" w:eastAsia="Times New Roman" w:hAnsi="XCCW Joined 1a" w:cs="Arial"/>
                <w:sz w:val="18"/>
                <w:szCs w:val="21"/>
                <w:lang w:eastAsia="en-GB"/>
              </w:rPr>
            </w:pPr>
            <w:r w:rsidRPr="00A65D51">
              <w:rPr>
                <w:rFonts w:ascii="XCCW Joined 1a" w:eastAsia="Times New Roman" w:hAnsi="XCCW Joined 1a" w:cs="Arial"/>
                <w:sz w:val="18"/>
                <w:szCs w:val="21"/>
                <w:lang w:eastAsia="en-GB"/>
              </w:rPr>
              <w:t>Four different voices tell their own versions of the same walk in the park. The radically different perspectives give a fascinating depth to this simple story which explores many of the author's key themes, such as alienation, friendship and the bizarre amid the mundane.</w:t>
            </w:r>
            <w:r>
              <w:rPr>
                <w:rFonts w:ascii="XCCW Joined 1a" w:eastAsia="Times New Roman" w:hAnsi="XCCW Joined 1a" w:cs="Arial"/>
                <w:sz w:val="18"/>
                <w:szCs w:val="21"/>
                <w:lang w:eastAsia="en-GB"/>
              </w:rPr>
              <w:t xml:space="preserve"> This has wonderful illustrations inside! </w:t>
            </w:r>
          </w:p>
          <w:p w14:paraId="2B25248E" w14:textId="77777777" w:rsidR="003654EF" w:rsidRPr="003654EF" w:rsidRDefault="003654EF" w:rsidP="00A65D51">
            <w:pPr>
              <w:shd w:val="clear" w:color="auto" w:fill="FFFFFF"/>
              <w:rPr>
                <w:rFonts w:ascii="XCCW Joined 1a" w:eastAsia="Times New Roman" w:hAnsi="XCCW Joined 1a" w:cstheme="minorHAnsi"/>
                <w:sz w:val="18"/>
                <w:szCs w:val="24"/>
                <w:lang w:eastAsia="en-GB"/>
              </w:rPr>
            </w:pPr>
          </w:p>
        </w:tc>
      </w:tr>
    </w:tbl>
    <w:p w14:paraId="2B0A579B" w14:textId="77777777" w:rsidR="00CE3C8C" w:rsidRDefault="00CE3C8C" w:rsidP="005632FC"/>
    <w:p w14:paraId="0743CF29" w14:textId="34775333" w:rsidR="003654EF" w:rsidRPr="00B87083" w:rsidRDefault="003654EF" w:rsidP="00B87083">
      <w:pPr>
        <w:rPr>
          <w:rFonts w:ascii="XCCW Joined 1a" w:hAnsi="XCCW Joined 1a"/>
          <w:sz w:val="18"/>
        </w:rPr>
      </w:pPr>
      <w:r w:rsidRPr="00B87083">
        <w:rPr>
          <w:rFonts w:ascii="XCCW Joined 1a" w:hAnsi="XCCW Joined 1a"/>
          <w:sz w:val="18"/>
        </w:rPr>
        <w:t xml:space="preserve"> </w:t>
      </w:r>
    </w:p>
    <w:sectPr w:rsidR="003654EF" w:rsidRPr="00B87083"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XCCW Joined 1a">
    <w:altName w:val="Calibri"/>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4282E"/>
    <w:multiLevelType w:val="hybridMultilevel"/>
    <w:tmpl w:val="56B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C"/>
    <w:rsid w:val="0000285D"/>
    <w:rsid w:val="00012AD2"/>
    <w:rsid w:val="0002290B"/>
    <w:rsid w:val="000407B6"/>
    <w:rsid w:val="00062CF1"/>
    <w:rsid w:val="00065A86"/>
    <w:rsid w:val="00072894"/>
    <w:rsid w:val="0007678E"/>
    <w:rsid w:val="00090A92"/>
    <w:rsid w:val="000B1861"/>
    <w:rsid w:val="000B1E11"/>
    <w:rsid w:val="000D1105"/>
    <w:rsid w:val="000D5010"/>
    <w:rsid w:val="000D7B8F"/>
    <w:rsid w:val="000E6E08"/>
    <w:rsid w:val="000E7F0F"/>
    <w:rsid w:val="000F64C6"/>
    <w:rsid w:val="000F65CA"/>
    <w:rsid w:val="00100928"/>
    <w:rsid w:val="00104E02"/>
    <w:rsid w:val="00113B2A"/>
    <w:rsid w:val="00114C00"/>
    <w:rsid w:val="00120610"/>
    <w:rsid w:val="00121B47"/>
    <w:rsid w:val="0013244F"/>
    <w:rsid w:val="001369E7"/>
    <w:rsid w:val="00151389"/>
    <w:rsid w:val="00154153"/>
    <w:rsid w:val="00161360"/>
    <w:rsid w:val="00181886"/>
    <w:rsid w:val="00190968"/>
    <w:rsid w:val="001B40CA"/>
    <w:rsid w:val="001E0DBC"/>
    <w:rsid w:val="001F1E41"/>
    <w:rsid w:val="001F2063"/>
    <w:rsid w:val="00205A70"/>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34759"/>
    <w:rsid w:val="00350CE4"/>
    <w:rsid w:val="00356A60"/>
    <w:rsid w:val="00363400"/>
    <w:rsid w:val="003654EF"/>
    <w:rsid w:val="00386DFC"/>
    <w:rsid w:val="003B55C9"/>
    <w:rsid w:val="003B5B2D"/>
    <w:rsid w:val="003C35E9"/>
    <w:rsid w:val="003C3C88"/>
    <w:rsid w:val="003D079C"/>
    <w:rsid w:val="003E5ABC"/>
    <w:rsid w:val="003E6BDB"/>
    <w:rsid w:val="00413417"/>
    <w:rsid w:val="00433D11"/>
    <w:rsid w:val="0043647B"/>
    <w:rsid w:val="0043752E"/>
    <w:rsid w:val="00473FCB"/>
    <w:rsid w:val="0048604F"/>
    <w:rsid w:val="004A06A0"/>
    <w:rsid w:val="004B7041"/>
    <w:rsid w:val="004E4872"/>
    <w:rsid w:val="004E6867"/>
    <w:rsid w:val="004F5B4C"/>
    <w:rsid w:val="005058A9"/>
    <w:rsid w:val="00542799"/>
    <w:rsid w:val="00554B24"/>
    <w:rsid w:val="0055714A"/>
    <w:rsid w:val="005632FC"/>
    <w:rsid w:val="005659E3"/>
    <w:rsid w:val="00566024"/>
    <w:rsid w:val="00570382"/>
    <w:rsid w:val="0058233B"/>
    <w:rsid w:val="0058288A"/>
    <w:rsid w:val="00594452"/>
    <w:rsid w:val="005A7A7D"/>
    <w:rsid w:val="005D46E9"/>
    <w:rsid w:val="005E03BA"/>
    <w:rsid w:val="005F4D0F"/>
    <w:rsid w:val="006436FE"/>
    <w:rsid w:val="006521DF"/>
    <w:rsid w:val="00681E85"/>
    <w:rsid w:val="006868BF"/>
    <w:rsid w:val="006B3709"/>
    <w:rsid w:val="006C5186"/>
    <w:rsid w:val="006E2002"/>
    <w:rsid w:val="006F27E6"/>
    <w:rsid w:val="006F4DE1"/>
    <w:rsid w:val="007062D2"/>
    <w:rsid w:val="00707AB9"/>
    <w:rsid w:val="00713B25"/>
    <w:rsid w:val="0071713F"/>
    <w:rsid w:val="00717FAD"/>
    <w:rsid w:val="00734F15"/>
    <w:rsid w:val="00763344"/>
    <w:rsid w:val="00777665"/>
    <w:rsid w:val="00781697"/>
    <w:rsid w:val="007867D1"/>
    <w:rsid w:val="007914C5"/>
    <w:rsid w:val="007971DD"/>
    <w:rsid w:val="007A6B6F"/>
    <w:rsid w:val="007B481C"/>
    <w:rsid w:val="007E5111"/>
    <w:rsid w:val="007F58B0"/>
    <w:rsid w:val="007F7186"/>
    <w:rsid w:val="008026D6"/>
    <w:rsid w:val="00857535"/>
    <w:rsid w:val="00880011"/>
    <w:rsid w:val="008851EE"/>
    <w:rsid w:val="008A0D30"/>
    <w:rsid w:val="008B06C6"/>
    <w:rsid w:val="008D0A92"/>
    <w:rsid w:val="00912262"/>
    <w:rsid w:val="0092163C"/>
    <w:rsid w:val="00925CBC"/>
    <w:rsid w:val="00950E89"/>
    <w:rsid w:val="00957B94"/>
    <w:rsid w:val="00971C9E"/>
    <w:rsid w:val="00975F2E"/>
    <w:rsid w:val="00982DBE"/>
    <w:rsid w:val="009B56AC"/>
    <w:rsid w:val="009D05EC"/>
    <w:rsid w:val="009D2269"/>
    <w:rsid w:val="009D46AE"/>
    <w:rsid w:val="009E1E4B"/>
    <w:rsid w:val="009E2254"/>
    <w:rsid w:val="009E303F"/>
    <w:rsid w:val="009E55D4"/>
    <w:rsid w:val="00A050BE"/>
    <w:rsid w:val="00A11297"/>
    <w:rsid w:val="00A16831"/>
    <w:rsid w:val="00A3213E"/>
    <w:rsid w:val="00A36A1E"/>
    <w:rsid w:val="00A60477"/>
    <w:rsid w:val="00A60B67"/>
    <w:rsid w:val="00A65D51"/>
    <w:rsid w:val="00A662CD"/>
    <w:rsid w:val="00A7510E"/>
    <w:rsid w:val="00A77201"/>
    <w:rsid w:val="00AA1E7C"/>
    <w:rsid w:val="00AB17FD"/>
    <w:rsid w:val="00AB5820"/>
    <w:rsid w:val="00AC291A"/>
    <w:rsid w:val="00AE11C2"/>
    <w:rsid w:val="00B0558F"/>
    <w:rsid w:val="00B15A3F"/>
    <w:rsid w:val="00B70547"/>
    <w:rsid w:val="00B75B90"/>
    <w:rsid w:val="00B87083"/>
    <w:rsid w:val="00B92088"/>
    <w:rsid w:val="00B9451F"/>
    <w:rsid w:val="00BC43DA"/>
    <w:rsid w:val="00BE3389"/>
    <w:rsid w:val="00BE5597"/>
    <w:rsid w:val="00C16EE7"/>
    <w:rsid w:val="00C319D5"/>
    <w:rsid w:val="00C32E6A"/>
    <w:rsid w:val="00C475F0"/>
    <w:rsid w:val="00C51F74"/>
    <w:rsid w:val="00C54AE9"/>
    <w:rsid w:val="00C76940"/>
    <w:rsid w:val="00C93596"/>
    <w:rsid w:val="00CA5940"/>
    <w:rsid w:val="00CB46BC"/>
    <w:rsid w:val="00CC04EB"/>
    <w:rsid w:val="00CC2C99"/>
    <w:rsid w:val="00CD74A9"/>
    <w:rsid w:val="00CD7A10"/>
    <w:rsid w:val="00CE3C8C"/>
    <w:rsid w:val="00CF4607"/>
    <w:rsid w:val="00D070A2"/>
    <w:rsid w:val="00D14ACF"/>
    <w:rsid w:val="00D165E9"/>
    <w:rsid w:val="00D17814"/>
    <w:rsid w:val="00D37650"/>
    <w:rsid w:val="00D453C9"/>
    <w:rsid w:val="00D668C5"/>
    <w:rsid w:val="00DA06E9"/>
    <w:rsid w:val="00DC366F"/>
    <w:rsid w:val="00DE6A04"/>
    <w:rsid w:val="00E33F0A"/>
    <w:rsid w:val="00E403BD"/>
    <w:rsid w:val="00E45AD3"/>
    <w:rsid w:val="00E5788E"/>
    <w:rsid w:val="00E57AD2"/>
    <w:rsid w:val="00E73A1A"/>
    <w:rsid w:val="00E97BE6"/>
    <w:rsid w:val="00EA5B47"/>
    <w:rsid w:val="00EA6334"/>
    <w:rsid w:val="00EB71D4"/>
    <w:rsid w:val="00ED36E5"/>
    <w:rsid w:val="00EE2A19"/>
    <w:rsid w:val="00F211AE"/>
    <w:rsid w:val="00F46775"/>
    <w:rsid w:val="00F94872"/>
    <w:rsid w:val="00FB136F"/>
    <w:rsid w:val="00FB5D7E"/>
    <w:rsid w:val="00FB65D2"/>
    <w:rsid w:val="00FC1E09"/>
    <w:rsid w:val="00FE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FD98"/>
  <w15:docId w15:val="{DBE50805-D674-4C2D-BDF6-9CE08CD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521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unhideWhenUsed/>
    <w:rsid w:val="00652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1DF"/>
    <w:rPr>
      <w:b/>
      <w:bCs/>
    </w:rPr>
  </w:style>
  <w:style w:type="character" w:styleId="Emphasis">
    <w:name w:val="Emphasis"/>
    <w:basedOn w:val="DefaultParagraphFont"/>
    <w:uiPriority w:val="20"/>
    <w:qFormat/>
    <w:rsid w:val="006521DF"/>
    <w:rPr>
      <w:i/>
      <w:iCs/>
    </w:rPr>
  </w:style>
  <w:style w:type="character" w:customStyle="1" w:styleId="Heading4Char">
    <w:name w:val="Heading 4 Char"/>
    <w:basedOn w:val="DefaultParagraphFont"/>
    <w:link w:val="Heading4"/>
    <w:uiPriority w:val="9"/>
    <w:rsid w:val="006521D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DC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5981">
      <w:bodyDiv w:val="1"/>
      <w:marLeft w:val="0"/>
      <w:marRight w:val="0"/>
      <w:marTop w:val="0"/>
      <w:marBottom w:val="0"/>
      <w:divBdr>
        <w:top w:val="none" w:sz="0" w:space="0" w:color="auto"/>
        <w:left w:val="none" w:sz="0" w:space="0" w:color="auto"/>
        <w:bottom w:val="none" w:sz="0" w:space="0" w:color="auto"/>
        <w:right w:val="none" w:sz="0" w:space="0" w:color="auto"/>
      </w:divBdr>
    </w:div>
    <w:div w:id="221059520">
      <w:bodyDiv w:val="1"/>
      <w:marLeft w:val="0"/>
      <w:marRight w:val="0"/>
      <w:marTop w:val="0"/>
      <w:marBottom w:val="0"/>
      <w:divBdr>
        <w:top w:val="none" w:sz="0" w:space="0" w:color="auto"/>
        <w:left w:val="none" w:sz="0" w:space="0" w:color="auto"/>
        <w:bottom w:val="none" w:sz="0" w:space="0" w:color="auto"/>
        <w:right w:val="none" w:sz="0" w:space="0" w:color="auto"/>
      </w:divBdr>
    </w:div>
    <w:div w:id="781609129">
      <w:bodyDiv w:val="1"/>
      <w:marLeft w:val="0"/>
      <w:marRight w:val="0"/>
      <w:marTop w:val="0"/>
      <w:marBottom w:val="0"/>
      <w:divBdr>
        <w:top w:val="none" w:sz="0" w:space="0" w:color="auto"/>
        <w:left w:val="none" w:sz="0" w:space="0" w:color="auto"/>
        <w:bottom w:val="none" w:sz="0" w:space="0" w:color="auto"/>
        <w:right w:val="none" w:sz="0" w:space="0" w:color="auto"/>
      </w:divBdr>
    </w:div>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FE6A-328E-420A-9E6F-C5887580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Charlotte Simons</cp:lastModifiedBy>
  <cp:revision>2</cp:revision>
  <cp:lastPrinted>2020-02-27T10:22:00Z</cp:lastPrinted>
  <dcterms:created xsi:type="dcterms:W3CDTF">2023-09-06T21:38:00Z</dcterms:created>
  <dcterms:modified xsi:type="dcterms:W3CDTF">2023-09-06T21:38:00Z</dcterms:modified>
</cp:coreProperties>
</file>